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F8" w:rsidRPr="008C01C0" w:rsidRDefault="00B72A04">
      <w:pPr>
        <w:jc w:val="center"/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รายงานเชิงวิชาการ</w:t>
      </w:r>
    </w:p>
    <w:p w:rsidR="005D58F8" w:rsidRPr="008C01C0" w:rsidRDefault="00B72A04">
      <w:pPr>
        <w:jc w:val="center"/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การอ่านและพิจารณาวรรณดีเรื่อง ขัตติยพันธกรณี</w:t>
      </w: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B72A04">
      <w:pPr>
        <w:ind w:left="3600" w:firstLine="720"/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โดย</w:t>
      </w:r>
    </w:p>
    <w:p w:rsidR="005D58F8" w:rsidRPr="008C01C0" w:rsidRDefault="005D58F8">
      <w:pPr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B72A04">
      <w:pPr>
        <w:numPr>
          <w:ilvl w:val="0"/>
          <w:numId w:val="2"/>
        </w:numPr>
        <w:ind w:hanging="36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นายกฤตนันท์     ฉันทวรลักษณ์       ชั้นมัธยมศึกษาปีที่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5/7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เลขที่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1</w:t>
      </w:r>
    </w:p>
    <w:p w:rsidR="005D58F8" w:rsidRPr="008C01C0" w:rsidRDefault="00B72A04">
      <w:pPr>
        <w:numPr>
          <w:ilvl w:val="0"/>
          <w:numId w:val="2"/>
        </w:numPr>
        <w:ind w:hanging="36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นางสาวรินรดา    เชาวลิต              ชั้นมัธยมศึกษาปีที่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5/7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เลขที่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2</w:t>
      </w:r>
    </w:p>
    <w:p w:rsidR="005D58F8" w:rsidRPr="008C01C0" w:rsidRDefault="00B72A04">
      <w:pPr>
        <w:numPr>
          <w:ilvl w:val="0"/>
          <w:numId w:val="2"/>
        </w:numPr>
        <w:ind w:left="825" w:hanging="36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นายวิทวัส     กิติญาณทรัพย์           ชั้นมัธยมศึกษาปีที่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5/7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เลขที่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5</w:t>
      </w: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B72A04">
      <w:pPr>
        <w:jc w:val="center"/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เสนอ</w:t>
      </w: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B72A04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อ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.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พนมศักดิ์    มนูญปรัชญาภรณ์</w:t>
      </w: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B72A04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ภาคเรียนที่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2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ปีการศึกาษา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2559</w:t>
      </w:r>
    </w:p>
    <w:p w:rsidR="005D58F8" w:rsidRPr="008C01C0" w:rsidRDefault="00B72A04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โรงเรียนสาทิตนานาชาติ มหาวิทยาลัยมหิดล</w:t>
      </w: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B72A04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รายงานนี้เป็นส่วนหนึ่งของกิจกรรมการเรียนรู้โดยใช้โครงงานเป็นฐาน </w:t>
      </w:r>
    </w:p>
    <w:p w:rsidR="005D58F8" w:rsidRPr="008C01C0" w:rsidRDefault="00B72A04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sz w:val="32"/>
          <w:szCs w:val="32"/>
        </w:rPr>
        <w:t>(Project Based Learning)</w:t>
      </w:r>
    </w:p>
    <w:p w:rsidR="005D58F8" w:rsidRPr="008C01C0" w:rsidRDefault="00B72A04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รายวิชาภาษาไทยและวัฒนธรรม ระดับชั้นมัธยมศึกษาปีที่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5</w:t>
      </w: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B72A04" w:rsidP="008C01C0">
      <w:pPr>
        <w:jc w:val="center"/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คำนำ</w:t>
      </w:r>
    </w:p>
    <w:p w:rsidR="005D58F8" w:rsidRPr="008C01C0" w:rsidRDefault="00B72A04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รายงานเชิงวิชาการเล่มนี้เป็นส่วนหนึ่งของรายวิชาภาษาไทย ชั้นมัธยมศึกษาปีที่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5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โดยมีจุดประสงค์ในการ ศึกษา วิเคราะห์ และวิจารณ์วรรณคดีเรื่อง ขัตติยพันธกรณี แนวทางการนําเสนอเนื้อหา มุ่งเน้นให้คณะผู้จัดทําและผู้ศึกษาเล่าเรียนทุกคนได้ศึกษาเรื่องราวความเป็นมาของบทขัตติยพันธกรณี รวมถึงการอ่านและพิจารณาวรรณคดีใน ด้านต่างๆ เช่น เนื้อหาและกลวิธี การใช้ภาษา และประโยชน์กับคุณค่าที่ได้รับ</w:t>
      </w:r>
    </w:p>
    <w:p w:rsidR="005D58F8" w:rsidRPr="008C01C0" w:rsidRDefault="00B72A04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คณะผู้จัดทําหวังว่ารายงานวิชาการเล่มนี้จะเป็นประโยชน์ต่อการศึกษาและต่อยอดความรู้ได้อย่างมี ประสิทธิภาพ หากมีผิดพลาดประการ ขออภัยมา ณ ที่นี้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8C01C0" w:rsidRPr="008C01C0" w:rsidRDefault="008C01C0">
      <w:pPr>
        <w:rPr>
          <w:rFonts w:ascii="TH SarabunPSK" w:eastAsia="Times New Roman" w:hAnsi="TH SarabunPSK" w:cs="TH SarabunPSK"/>
          <w:sz w:val="32"/>
          <w:szCs w:val="32"/>
        </w:rPr>
      </w:pPr>
    </w:p>
    <w:p w:rsidR="008C01C0" w:rsidRDefault="00B72A04">
      <w:pPr>
        <w:jc w:val="center"/>
        <w:rPr>
          <w:rFonts w:ascii="TH SarabunPSK" w:eastAsia="Arial Unicode MS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        </w:t>
      </w:r>
    </w:p>
    <w:p w:rsidR="008C01C0" w:rsidRDefault="008C01C0">
      <w:pPr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:rsidR="008C01C0" w:rsidRDefault="008C01C0">
      <w:pPr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:rsidR="008C01C0" w:rsidRDefault="008C01C0">
      <w:pPr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:rsidR="008C01C0" w:rsidRDefault="008C01C0">
      <w:pPr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:rsidR="008C01C0" w:rsidRDefault="008C01C0">
      <w:pPr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:rsidR="008C01C0" w:rsidRDefault="008C01C0">
      <w:pPr>
        <w:jc w:val="center"/>
        <w:rPr>
          <w:rFonts w:ascii="TH SarabunPSK" w:eastAsia="Arial Unicode MS" w:hAnsi="TH SarabunPSK" w:cs="TH SarabunPSK"/>
          <w:sz w:val="32"/>
          <w:szCs w:val="32"/>
        </w:rPr>
      </w:pPr>
    </w:p>
    <w:p w:rsidR="005D58F8" w:rsidRPr="00787ED0" w:rsidRDefault="00B72A04" w:rsidP="00787ED0">
      <w:pPr>
        <w:pStyle w:val="ListParagraph"/>
        <w:ind w:left="108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lastRenderedPageBreak/>
        <w:t>สารบัญ</w:t>
      </w:r>
    </w:p>
    <w:p w:rsidR="005D58F8" w:rsidRPr="00787ED0" w:rsidRDefault="00B72A04" w:rsidP="00787ED0">
      <w:pPr>
        <w:pStyle w:val="ListParagraph"/>
        <w:ind w:left="8280"/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 xml:space="preserve">หน้า                                                                                                              </w:t>
      </w:r>
    </w:p>
    <w:p w:rsidR="005D58F8" w:rsidRPr="00787ED0" w:rsidRDefault="00B72A04" w:rsidP="00787ED0">
      <w:pPr>
        <w:pStyle w:val="ListParagraph"/>
        <w:numPr>
          <w:ilvl w:val="0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>การอ่านและพิจารณาเนื้อหาและกลวิธีในวรรณคดี และวร</w:t>
      </w:r>
      <w:r w:rsidR="008C01C0" w:rsidRPr="00787ED0">
        <w:rPr>
          <w:rFonts w:ascii="TH SarabunPSK" w:eastAsia="Arial Unicode MS" w:hAnsi="TH SarabunPSK" w:cs="TH SarabunPSK"/>
          <w:sz w:val="32"/>
          <w:szCs w:val="32"/>
          <w:cs/>
        </w:rPr>
        <w:t xml:space="preserve">รณกรรม                         </w:t>
      </w:r>
      <w:r w:rsidRPr="00787ED0">
        <w:rPr>
          <w:rFonts w:ascii="TH SarabunPSK" w:eastAsia="Arial Unicode MS" w:hAnsi="TH SarabunPSK" w:cs="TH SarabunPSK"/>
          <w:sz w:val="32"/>
          <w:szCs w:val="32"/>
        </w:rPr>
        <w:t>1</w:t>
      </w:r>
    </w:p>
    <w:p w:rsidR="005D58F8" w:rsidRPr="00787ED0" w:rsidRDefault="00B72A04" w:rsidP="00787ED0">
      <w:pPr>
        <w:pStyle w:val="ListParagraph"/>
        <w:numPr>
          <w:ilvl w:val="1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>เนื้อเรื่อง</w:t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>1</w:t>
      </w:r>
    </w:p>
    <w:p w:rsidR="005D58F8" w:rsidRPr="00787ED0" w:rsidRDefault="00B72A04" w:rsidP="00787ED0">
      <w:pPr>
        <w:pStyle w:val="ListParagraph"/>
        <w:numPr>
          <w:ilvl w:val="1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>โครงเรื่อง</w:t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>2</w:t>
      </w:r>
    </w:p>
    <w:p w:rsidR="005D58F8" w:rsidRPr="00787ED0" w:rsidRDefault="00B72A04" w:rsidP="00787ED0">
      <w:pPr>
        <w:pStyle w:val="ListParagraph"/>
        <w:numPr>
          <w:ilvl w:val="1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>ตัวละคร</w:t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>2</w:t>
      </w:r>
    </w:p>
    <w:p w:rsidR="005D58F8" w:rsidRPr="00787ED0" w:rsidRDefault="00B72A04" w:rsidP="00787ED0">
      <w:pPr>
        <w:pStyle w:val="ListParagraph"/>
        <w:numPr>
          <w:ilvl w:val="1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 xml:space="preserve">ฉากท้องเรื่อง </w:t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>2</w:t>
      </w:r>
    </w:p>
    <w:p w:rsidR="005D58F8" w:rsidRPr="00787ED0" w:rsidRDefault="00B72A04" w:rsidP="00787ED0">
      <w:pPr>
        <w:pStyle w:val="ListParagraph"/>
        <w:numPr>
          <w:ilvl w:val="1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>บทเจรจา</w:t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>2</w:t>
      </w:r>
    </w:p>
    <w:p w:rsidR="005D58F8" w:rsidRPr="00787ED0" w:rsidRDefault="00B72A04" w:rsidP="00787ED0">
      <w:pPr>
        <w:pStyle w:val="ListParagraph"/>
        <w:numPr>
          <w:ilvl w:val="1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 xml:space="preserve">แก่นเรื่อง </w:t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>3</w:t>
      </w:r>
    </w:p>
    <w:p w:rsidR="005D58F8" w:rsidRPr="00787ED0" w:rsidRDefault="00B72A04" w:rsidP="00787ED0">
      <w:pPr>
        <w:pStyle w:val="ListParagraph"/>
        <w:numPr>
          <w:ilvl w:val="0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 xml:space="preserve">พิจารณาการใช้ภาษาในวรรณคดีและวรรณกรรม </w:t>
      </w:r>
      <w:r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ab/>
        <w:t>3</w:t>
      </w:r>
    </w:p>
    <w:p w:rsidR="005D58F8" w:rsidRPr="00787ED0" w:rsidRDefault="00B72A04" w:rsidP="00787ED0">
      <w:pPr>
        <w:pStyle w:val="ListParagraph"/>
        <w:numPr>
          <w:ilvl w:val="1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 xml:space="preserve">การสรรคำ </w:t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>3</w:t>
      </w:r>
    </w:p>
    <w:p w:rsidR="005D58F8" w:rsidRPr="00787ED0" w:rsidRDefault="00B72A04" w:rsidP="00787ED0">
      <w:pPr>
        <w:pStyle w:val="ListParagraph"/>
        <w:numPr>
          <w:ilvl w:val="1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>การเรียบเรียงคำ</w:t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>4</w:t>
      </w:r>
    </w:p>
    <w:p w:rsidR="005D58F8" w:rsidRPr="00787ED0" w:rsidRDefault="00B72A04" w:rsidP="00787ED0">
      <w:pPr>
        <w:pStyle w:val="ListParagraph"/>
        <w:numPr>
          <w:ilvl w:val="1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 xml:space="preserve">การใช้โวหาร </w:t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>5</w:t>
      </w:r>
    </w:p>
    <w:p w:rsidR="005D58F8" w:rsidRPr="00787ED0" w:rsidRDefault="00B72A04" w:rsidP="00787ED0">
      <w:pPr>
        <w:pStyle w:val="ListParagraph"/>
        <w:numPr>
          <w:ilvl w:val="0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 xml:space="preserve">พิจารณาประโยชน์และคุณค่า </w:t>
      </w:r>
      <w:r w:rsidR="008C01C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8C01C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8C01C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8C01C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8C01C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8C01C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8C01C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>5</w:t>
      </w:r>
    </w:p>
    <w:p w:rsidR="005D58F8" w:rsidRPr="00787ED0" w:rsidRDefault="00B72A04" w:rsidP="00787ED0">
      <w:pPr>
        <w:pStyle w:val="ListParagraph"/>
        <w:numPr>
          <w:ilvl w:val="1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>คุณค่าด้านอารมณ์</w:t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>5</w:t>
      </w:r>
    </w:p>
    <w:p w:rsidR="005D58F8" w:rsidRPr="00787ED0" w:rsidRDefault="00B72A04" w:rsidP="00787ED0">
      <w:pPr>
        <w:pStyle w:val="ListParagraph"/>
        <w:numPr>
          <w:ilvl w:val="1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>คุณค่าด้านคุณธรรม</w:t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>6</w:t>
      </w:r>
    </w:p>
    <w:p w:rsidR="005D58F8" w:rsidRPr="00787ED0" w:rsidRDefault="00B72A04" w:rsidP="00787ED0">
      <w:pPr>
        <w:pStyle w:val="ListParagraph"/>
        <w:numPr>
          <w:ilvl w:val="1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>คุณค่าด้านสังคม</w:t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 w:rsidRP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>6</w:t>
      </w:r>
    </w:p>
    <w:p w:rsidR="00787ED0" w:rsidRPr="00787ED0" w:rsidRDefault="00B72A04" w:rsidP="00787ED0">
      <w:pPr>
        <w:pStyle w:val="ListParagraph"/>
        <w:numPr>
          <w:ilvl w:val="1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787ED0">
        <w:rPr>
          <w:rFonts w:ascii="TH SarabunPSK" w:eastAsia="Arial Unicode MS" w:hAnsi="TH SarabunPSK" w:cs="TH SarabunPSK"/>
          <w:sz w:val="32"/>
          <w:szCs w:val="32"/>
          <w:cs/>
        </w:rPr>
        <w:t>คุณค่าด้านวรรณศิลป์</w:t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="00787ED0">
        <w:rPr>
          <w:rFonts w:ascii="TH SarabunPSK" w:eastAsia="Arial Unicode MS" w:hAnsi="TH SarabunPSK" w:cs="TH SarabunPSK"/>
          <w:sz w:val="32"/>
          <w:szCs w:val="32"/>
        </w:rPr>
        <w:tab/>
      </w:r>
      <w:r w:rsidRPr="00787ED0">
        <w:rPr>
          <w:rFonts w:ascii="TH SarabunPSK" w:eastAsia="Arial Unicode MS" w:hAnsi="TH SarabunPSK" w:cs="TH SarabunPSK"/>
          <w:sz w:val="32"/>
          <w:szCs w:val="32"/>
        </w:rPr>
        <w:t>6</w:t>
      </w:r>
    </w:p>
    <w:p w:rsidR="005D58F8" w:rsidRPr="00787ED0" w:rsidRDefault="00787ED0" w:rsidP="00787ED0">
      <w:pPr>
        <w:pStyle w:val="ListParagraph"/>
        <w:numPr>
          <w:ilvl w:val="0"/>
          <w:numId w:val="3"/>
        </w:numPr>
        <w:rPr>
          <w:rFonts w:ascii="TH SarabunPSK" w:eastAsia="Times New Roman" w:hAnsi="TH SarabunPSK" w:cs="TH SarabunPSK"/>
          <w:sz w:val="32"/>
          <w:szCs w:val="32"/>
          <w:cs/>
        </w:rPr>
      </w:pPr>
      <w:r w:rsidRPr="00787ED0">
        <w:rPr>
          <w:rFonts w:ascii="TH SarabunPSK" w:eastAsia="Times New Roman" w:hAnsi="TH SarabunPSK" w:cs="TH SarabunPSK" w:hint="cs"/>
          <w:sz w:val="32"/>
          <w:szCs w:val="32"/>
          <w:cs/>
        </w:rPr>
        <w:t>บรรณานุกรม</w:t>
      </w:r>
      <w:r w:rsidRPr="00787ED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7ED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7ED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7ED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7ED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7ED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7ED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7ED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7ED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7ED0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</w:p>
    <w:p w:rsidR="005D58F8" w:rsidRPr="008C01C0" w:rsidRDefault="005D58F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787ED0" w:rsidRDefault="00787ED0">
      <w:pPr>
        <w:rPr>
          <w:rFonts w:ascii="TH SarabunPSK" w:eastAsia="Times New Roman" w:hAnsi="TH SarabunPSK" w:cs="TH SarabunPSK"/>
          <w:b/>
          <w:sz w:val="32"/>
          <w:szCs w:val="32"/>
        </w:rPr>
        <w:sectPr w:rsidR="00787ED0" w:rsidSect="00787ED0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1440" w:header="0" w:footer="720" w:gutter="0"/>
          <w:cols w:space="720"/>
          <w:docGrid w:linePitch="299"/>
        </w:sectPr>
      </w:pPr>
    </w:p>
    <w:p w:rsidR="005D58F8" w:rsidRPr="008C01C0" w:rsidRDefault="00B72A04">
      <w:pPr>
        <w:rPr>
          <w:rFonts w:ascii="TH SarabunPSK" w:eastAsia="Times New Roman" w:hAnsi="TH SarabunPSK" w:cs="TH SarabunPSK"/>
          <w:b/>
          <w:sz w:val="48"/>
          <w:szCs w:val="48"/>
        </w:rPr>
      </w:pPr>
      <w:r w:rsidRPr="008C01C0">
        <w:rPr>
          <w:rFonts w:ascii="TH SarabunPSK" w:eastAsia="Arial Unicode MS" w:hAnsi="TH SarabunPSK" w:cs="TH SarabunPSK"/>
          <w:b/>
          <w:bCs/>
          <w:sz w:val="48"/>
          <w:szCs w:val="48"/>
          <w:cs/>
        </w:rPr>
        <w:lastRenderedPageBreak/>
        <w:t>พิจารณาเนื้อหา</w:t>
      </w: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B72A04">
      <w:pPr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เนื้อเรื่อง</w:t>
      </w:r>
    </w:p>
    <w:p w:rsidR="005D58F8" w:rsidRPr="008C01C0" w:rsidRDefault="00B72A04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ในช่วงหลังของของคริสต์ศตวรรษที่ ๑๙ ทวีปยุโรปเกิดการปฏิวัตออุตสาหกรรมเเละการเติบโตของลัทธิจักรวรรดินิยมที่นำไปสู่การเเผ่อิทธิพลของชาติตะวันตกในภูมิภาคต่างๆของโลก เมื่อพระบาทสมเด็จพระจุลจอมเกล้าเจ้าอยู่หัวเสด็จขึ้นครองราชย์ใน พ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.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ศ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๒๔๑๑ ประเทศต่างๆ ในเอเชียต้องเผชิญกับการคุกคามจากชาติมหาอำนาจโดยเฉพาะอังกฤษเเละฝรั่งเศสซึ่งกำลังขยายอิทธิพลเข้ามาอย่างเต็มที่ นอกจากทั้งสองชาติจะเเข่งขันกันเเสวงหาผลประโยชน์ทางการค้า การเมือง เเละวัฒนธรรมในประเทศไทยเเล้ว ยังมีเป้าหมายที่จะยึดครองประเทศราชของไทยอันได้เเก่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กัมพูชา ลาว เเละดินเเดนในเเหลมมลายูตอนเหนือด้วยหลังจากฝรั่งเศสได้กัมพูชาเเละเวียดนามเป็นอาณานิคม ก็เร่งสำรวจหัวเมืองลาวเเละพยายามจะขยายอาณาเขตของตนออกไปจนถีงฝั่งเเม่นำ้โขง วิกฤตการณ์ ร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.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ศ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๑๑๒ เกิดจากความขัดเเย้งระหว่างไทยกับฝรั่งเศสเรื่องเขตเเดนทางด้านหลวงพระบางนี้เอง เริ่มต้นด้วยการ กระทบกระทั่งกันของกำลังทหารทั้งสิงฝ่าย เเละต่อมาได้ขยายวงกว้างออกไปถึงเรื่องคนในบังคับเเละธุรกิจของคนในบังคับ</w:t>
      </w: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  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ขณะที่ความขัดเเย้งทวีความรุนเเรงขึ้นเรื่อยๆ ผู้เเทนทางการทูตของทั้งสองประเทศได้พยายามเจรจาเพื่อหาทางออกในการเเก้ปัญหาเเต่ไม่สำเร็จ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ในวันที่ ๑๓ กรกฎาคม ร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.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ศ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๑๑๒ กองเรือรบของฝรั่งเศสจึงได้รุกล้ำเข้ามาถึงปากเเม่นำ้เจ้าพระยา จนเกิดการยิงต่อสู้กับทหารไทยที่ประจำป้อมพระจุลจอมเกล้าเเละป้อมผีเสื้อสมุทรที่ปากนำ้ ในที่สุดเรือปืนของฝรั่งเศส ๒ ลำก็เเล่นผ่านเข้ามาจอดทอดสมอหน้าสถานทูตฝรั่งเศสได้ ฝรั่งเศสยื่นคำขาดหลายประการ เช่น การเรียกร้องสิทธิเหนือดินเเดน เเละการเรียกร้องค่าปรับจำนวนมาก เมื่อรัฐบาลไทยให้คำตอบล่าช้า เรือรบฝรั่งเศสก็เเล้นออกไปปิดอ่าวไทย การถูกปิดน่านนำ้ประกอบกับการขาดการสนับสนุนจากประเทศอังกฤษของไทย ไทยจึงยอมอ่อนข้อให้เเก่ฝรั่งเศสเเต่โดยดี ภายหลังวิกฤตการณ์ครั้งนี้สงบเเละจบลงด้วยการลงนามในสิทธิสัญญากรุงเทพ เมื่อวันที่ ๓ ตุลาคม ร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.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ศ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.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๑๑๒ ระหว่างรัฐบาลไทยเเละฝรั่งเศสนอกจากนี้ฝรั่งเศสยังเข้ายึดครองจังหวัดจันทบุรีไว้เป็นประกันเเละเตรียมเเผนในการยึดครองดินเเดนอื่นๆของไทยต่อไปอีกด้วย</w:t>
      </w: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พระบาทสมเด็จพระจุลจอมเกล้าเจ้าอยู่หัว  ทรงดำเนินวิเทโศบายทางการทูตด้วยึวามอดทนเเละนิ่มนวล พระองค์ทรงพยายามเเสวงหาพันธมิตรจากมหาอำนาจอื่นๆ ไว้เพื่อช่วยเหลือเจรจาเเละผ่อนปรนให้กับข้อเรียกร้องต่างๆความขัดเเย้งที่เกิดขึ้นระหว่างประเทศไทยเเละฝรั่งเศสได้กินระยะเวลายาวนาน เป็นเวลา ๑๔ปีจึงสิ้นสุดลง ด้วยความพยายามในครั้งนี้ ประเทศไทยได้ จังหวัดจันทบุรี เเละตราดกลับคืนมา</w:t>
      </w: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8C01C0" w:rsidRDefault="008C01C0">
      <w:pPr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5D58F8" w:rsidRPr="008C01C0" w:rsidRDefault="00B72A04">
      <w:pPr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lastRenderedPageBreak/>
        <w:t>โครงเรื่อง</w:t>
      </w:r>
    </w:p>
    <w:p w:rsidR="00AF7453" w:rsidRPr="00AF7453" w:rsidRDefault="00B72A04" w:rsidP="00AF7453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8C01C0">
        <w:rPr>
          <w:rFonts w:ascii="TH SarabunPSK" w:hAnsi="TH SarabunPSK" w:cs="TH SarabunPSK"/>
          <w:b/>
          <w:sz w:val="32"/>
          <w:szCs w:val="32"/>
        </w:rPr>
        <w:tab/>
      </w:r>
      <w:r w:rsidR="00AF7453" w:rsidRPr="00AF7453">
        <w:rPr>
          <w:rFonts w:ascii="TH SarabunPSK" w:hAnsi="TH SarabunPSK" w:cs="TH SarabunPSK"/>
          <w:color w:val="000000"/>
          <w:sz w:val="32"/>
          <w:szCs w:val="32"/>
          <w:cs/>
        </w:rPr>
        <w:t>พระบาทสมเด็จพระจุลจอมเกล้าฯ เสียพระราชหฤทัยเป็นอย่างยิ่งจนทรง พระประชวรหนัก ไม่ยอมเสวยพระโอสถใด ๆ ในระหว่างนั้นได้ทรงพระราชนิพนธ์บทโคลงและฉันท์ระบายความทุกข์โทมนัสในพระราชหฤทัยจนไม่ทรงปรารถนาที่จะดำรงพระชนมชีพอีกต่อไป ได้ทรงส่งบทพระราชนิพนธ์ไปอำลาเจ้านายพี่น้องบางพระองค์รวมทั้งสมเด็จกรมพระยาดารงฯ ซึ่งเป็นพระเจ้าน้องยาเธอด้วย เมื่อทรงได้รับสมเด็จกรมพระยาดารงฯ ก็ทรงนิ พนธ์บทประพันธ์ถวายตอบทันที ทาให้กาลังพระราชหฤทัยของพระบาทสมเด็จพระจุลจอมเกล้าฯ กลับคืนมาอีกครั้งหนึ่ง กลับเสวยพระโอสถ และเสด็จออกว่าราชการได้ในไม่ช้า</w:t>
      </w:r>
    </w:p>
    <w:p w:rsidR="005D58F8" w:rsidRPr="008C01C0" w:rsidRDefault="00B72A04" w:rsidP="00AF7453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ส่วนพระนิพนธ์ของสมเด็จกรมพระยาดารงราชานุภาพนั้น เป็นอินทรวิเชียรฉั นท์ทั้งหมด มีเนื้อความแสดงความวิตกและความทุกข์ของประชาชนชาวไทยในพระอาการประชวรของพระบาทสมเด็จพระจุลจอมเกล้าฯ สาหรับตัว พระองค์เองนั้น ถ้าเลือดเนื้อของพระองค์เจือยาถวายให้หายประชวรได้ ก็ยิน ดีจะทูลเกล้าฯ ถวาย ทรงเปรียบประเทศชาติเป็นรัฐนาวา มีพระบาทสมเด็จพระจุลจอมเกล้าฯ ทรงเป็นผู้บัญชาการเรือ เมื่อมาทรงพระประชวรและไม่ทรงบัญชาการ ผู้กระทาหน้าที่ต่าง ๆ ในเรือก็ปฏิบัติหน้าที่ของตนไม่ถูก เป็นธรรมดาเมื่อเรือแล่นไปในทะเลในมหาสมุทรมีบางครั้งอาจเจอพายุหนักบ้างเบาบ้ าง ถ้ากาลังเรือดีก็แล่นรอดไป ได้ ถ้าหนักเกินกาลังเรือจะรับก็อาจจะล่ม พวกชาวเรือก็ย่อมจะรู้กัน ดังนั้นตราบที่เรือยังลอยอยู่ ยังไม่จม ก็ต้องพยายามแก้ไขกันจนสุดความสามารถ เหมือนรัฐนาวาเจอปัญหาวิกฤติก็ต้องหาทางแก้จนสุดกาลังความสามารถถ้าแก้ไม่ได้ก็ต้องยอมรับสภาพว่าถึงกรรมจะต้องให้เป็นไป แต่ถ้าพระบาทสมเด็จพระจุลจอมเกล้าฯ ทรงทอดธุระเสีย ไม่ทรงหาทางแก้ไข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ในที่สุดรัฐนาวาก็ย่อมจะไปไม่รอด ต่างกันก็แต่ว่าถ้าพระองค์พยายามหาทาง แก้ไขจนเต็มกาลังพระปรีชาสามารถแล้วแก้ไขไม่ได้ ก็ไม่มีใครมาว่าได้ว่าพระองค์ขลาดเขลาและไม่เอาพระทัยใส่ในการแก้ไขปัญหาของประเทศ ถึงจะพลาดพลั้งก็ยังได้รับการยกย่องและความเห็นใจว่าปัญหาหนักใหญ่เกินกาลังจะแก้ไขได้ </w:t>
      </w:r>
    </w:p>
    <w:p w:rsidR="005D58F8" w:rsidRPr="008C01C0" w:rsidRDefault="005D58F8">
      <w:pPr>
        <w:widowControl w:val="0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B72A04">
      <w:pPr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ตัวละคร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พระบาทสมเด็จพระจุลจอมเกล้าเจ้าอยู่หัว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-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พระองค์ทรงประชวรจากความกดดันจากการที่ฝรั่งเศสเขามารุกรานจะยึดเเผ่นดินสยาม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สมเด็จพระเจ้าวรวงศ์เธอ กรมพระยาดำรงราชานุภาพ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-</w:t>
      </w:r>
    </w:p>
    <w:p w:rsidR="005D58F8" w:rsidRPr="008C01C0" w:rsidRDefault="00B72A04">
      <w:pPr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ฉากท้องเรื่อง 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highlight w:val="white"/>
          <w:cs/>
        </w:rPr>
        <w:t>ร</w:t>
      </w:r>
      <w:r w:rsidRPr="008C01C0">
        <w:rPr>
          <w:rFonts w:ascii="TH SarabunPSK" w:eastAsia="Arial Unicode MS" w:hAnsi="TH SarabunPSK" w:cs="TH SarabunPSK"/>
          <w:sz w:val="32"/>
          <w:szCs w:val="32"/>
          <w:highlight w:val="white"/>
        </w:rPr>
        <w:t>.</w:t>
      </w:r>
      <w:r w:rsidRPr="008C01C0">
        <w:rPr>
          <w:rFonts w:ascii="TH SarabunPSK" w:eastAsia="Arial Unicode MS" w:hAnsi="TH SarabunPSK" w:cs="TH SarabunPSK"/>
          <w:sz w:val="32"/>
          <w:szCs w:val="32"/>
          <w:highlight w:val="white"/>
          <w:cs/>
        </w:rPr>
        <w:t>ศ</w:t>
      </w:r>
      <w:r w:rsidRPr="008C01C0">
        <w:rPr>
          <w:rFonts w:ascii="TH SarabunPSK" w:eastAsia="Arial Unicode MS" w:hAnsi="TH SarabunPSK" w:cs="TH SarabunPSK"/>
          <w:sz w:val="32"/>
          <w:szCs w:val="32"/>
          <w:highlight w:val="white"/>
        </w:rPr>
        <w:t xml:space="preserve">. </w:t>
      </w:r>
      <w:r w:rsidRPr="008C01C0">
        <w:rPr>
          <w:rFonts w:ascii="TH SarabunPSK" w:eastAsia="Arial Unicode MS" w:hAnsi="TH SarabunPSK" w:cs="TH SarabunPSK"/>
          <w:sz w:val="32"/>
          <w:szCs w:val="32"/>
          <w:highlight w:val="white"/>
          <w:cs/>
        </w:rPr>
        <w:t>๑๑๒ สยามเสียดินแดนฝั่งซ้ายของแม่น้ำโขงให้แก่ฝรั่งเศส</w:t>
      </w:r>
      <w:r w:rsidRPr="008C01C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B72A04">
      <w:pPr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บทเจรจา</w:t>
      </w:r>
    </w:p>
    <w:p w:rsidR="005D58F8" w:rsidRPr="008C01C0" w:rsidRDefault="00B72A04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เจ็บนานนึกหน่ายนิตย์    มะนะเรื่องบำรุงกาย 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                              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ส่วนจิต บ มีสบาย               ศิระกลุ้มอุราตรึง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lastRenderedPageBreak/>
        <w:t xml:space="preserve">      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จากบทความข้งต้น  </w:t>
      </w:r>
      <w:r w:rsidRPr="008C01C0">
        <w:rPr>
          <w:rFonts w:ascii="TH SarabunPSK" w:eastAsia="Arial Unicode MS" w:hAnsi="TH SarabunPSK" w:cs="TH SarabunPSK"/>
          <w:sz w:val="32"/>
          <w:szCs w:val="32"/>
          <w:highlight w:val="white"/>
          <w:cs/>
        </w:rPr>
        <w:t>พระบาทสมเด็จพระจุลจอมเกล้าเจ้าอยู่หัว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ทรงเป็นทุกข์โทรมมนัสใจเป็นยิ่งนักจนถึงกับล้มประชวล เพราะต้องเผชิญกับความกดดันจากกองทัพเรือฝรั่งเศสที่นำกองทัพเรือมาปิดน่านนำ้ไทยเพื่อต้องยึดครองดินเเดน</w:t>
      </w:r>
    </w:p>
    <w:p w:rsidR="00170E89" w:rsidRDefault="00170E89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B72A04">
      <w:pPr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แก่นเรื่อง 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ต้องการแสดงถึงพระปรีชาสามารถและความยากลำบากของพระบาทสมเด็จพระจุลจอมเกล้าเจ้าอยู่หัว ในการทำนุบำรุง และรักษาซึ่งเอกราชของชาติไทยจากชาติมหาอำนาจ รวมถึงคุณธรรมที่ควรนำมาเป็นแบบอย่าง รวมถึงการแสดงความรู้สึกของผู้คนรอบข้างของพระบาทสมเด็จพระจุลจอมเกล้าเจ้าอยู่หัวที่มีต่อพระองค์ท่าน และเหตุการณ์ร้ายที่เกิดขึ้น</w:t>
      </w: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B72A04">
      <w:pPr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48"/>
          <w:szCs w:val="48"/>
          <w:cs/>
        </w:rPr>
        <w:t xml:space="preserve">พิจารณาการใช้ภาษาในวรรณคดีและวรรณกรรม </w:t>
      </w: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sz w:val="32"/>
          <w:szCs w:val="32"/>
        </w:rPr>
        <w:t xml:space="preserve">2.1 </w:t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การสรรคำ</w:t>
      </w:r>
      <w:r w:rsidRPr="008C01C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ใช้คำสามัญเมื่อกล่าวถึงบุคคลสามัญ เช่น แดก ชัก ฯลฯ 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นานวันยิ่งเครอะคระ</w:t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กลืนยาก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ทนจ่อซ่อมจิ้มจำ้</w:t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แดก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สิ้นสุดใบ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มีการสอดแทรกคำยุโรป ซึ่งในรัชสมัยของพระบาทสมเด็จพระจุลจอมเกล้าเจ้าอยู่หัวประเทศไทยจะได้รับวัฒนธรรมจากชาติยุโรปในหลายด้าน เช่น กะปิตัน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(captain)</w:t>
      </w:r>
    </w:p>
    <w:p w:rsidR="005D58F8" w:rsidRPr="008C01C0" w:rsidRDefault="00B72A04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ดุจเหล่าข้าพละนาวะเหว่ว้า</w:t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กะปิตัน</w:t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</w:p>
    <w:p w:rsidR="005D58F8" w:rsidRPr="008C01C0" w:rsidRDefault="005D58F8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ใช้ราชาศัพท์เมื่อกล่าวถึงกษัตริย์ เพื่อแสดงฐานะและบุคคลที่ต้องการจะพูดอย่างชัดเจน รวมถึงความเคารพของกวีที่มีต่อพระมหากษัตริย์ เช่น พระบาท ประชวร ฯลฯ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ขอเดชะ</w:t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เบื้องบาท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วรราชะปกศรี           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ได้รับพระราชทานอ่าน</w:t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ราชนิพันธ์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ดู       </w:t>
      </w:r>
    </w:p>
    <w:p w:rsidR="005D58F8" w:rsidRPr="008C01C0" w:rsidRDefault="00B72A04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อันพระ</w:t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ประชวร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ครั้งนี้แท้ทั้งไผทสยาม     </w:t>
      </w: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การเล่นเสียงสัมผัส แม้จะไม่ใช่การบีงคับของบทกลอน แต่นักประพันธ์มักเพิ่มการสัมัสเสียงในแต่ละวรรค เพื่อให้เกิดความไพราะมากขึ้น โดยคำที่สัมผัสกันมักมี เสียงพยัญชนะหรือสระที่เหมือนกันเพื่อให้เกิดความคล้องจอง ดังในตัวอย่าง</w:t>
      </w:r>
    </w:p>
    <w:p w:rsidR="005D58F8" w:rsidRPr="008C01C0" w:rsidRDefault="00B72A04" w:rsidP="001A2BB0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lastRenderedPageBreak/>
        <w:t>สัมผัสในเสียงพยัญชนะ เช่น</w:t>
      </w:r>
    </w:p>
    <w:p w:rsidR="005D58F8" w:rsidRPr="008C01C0" w:rsidRDefault="00B72A04">
      <w:pPr>
        <w:ind w:left="720" w:firstLine="720"/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เจ็บ</w:t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นานนึกหน่ายนิตย์ </w:t>
      </w:r>
      <w:r w:rsidRPr="008C01C0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8C01C0">
        <w:rPr>
          <w:rFonts w:ascii="TH SarabunPSK" w:eastAsia="Times New Roman" w:hAnsi="TH SarabunPSK" w:cs="TH SarabunPSK"/>
          <w:b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b/>
          <w:sz w:val="32"/>
          <w:szCs w:val="32"/>
        </w:rPr>
        <w:tab/>
      </w:r>
    </w:p>
    <w:p w:rsidR="005D58F8" w:rsidRPr="008C01C0" w:rsidRDefault="00B72A04">
      <w:pPr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b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ทุกข์ทวีทุกวันวาร</w:t>
      </w:r>
    </w:p>
    <w:p w:rsidR="005D58F8" w:rsidRPr="008C01C0" w:rsidRDefault="00B72A04">
      <w:pPr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b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ทิศทาง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ก็</w:t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คลางแคลง</w:t>
      </w:r>
    </w:p>
    <w:p w:rsidR="005D58F8" w:rsidRPr="008C01C0" w:rsidRDefault="00B72A04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นี้ในนำ้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ใจข้า</w:t>
      </w:r>
    </w:p>
    <w:p w:rsidR="005D58F8" w:rsidRPr="008C01C0" w:rsidRDefault="00B72A04" w:rsidP="001A2BB0">
      <w:pPr>
        <w:ind w:firstLine="720"/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สัมผัสในเสียงสระ เช่น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b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b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แก้</w:t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รอดตลอด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ฝั่ง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b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b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หน้า</w:t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นั้นพลัน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เขษม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ปก</w:t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ข้าฝ่า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ละออง</w:t>
      </w:r>
    </w:p>
    <w:p w:rsidR="005D58F8" w:rsidRPr="008C01C0" w:rsidRDefault="00B72A04">
      <w:pPr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sz w:val="32"/>
          <w:szCs w:val="32"/>
        </w:rPr>
        <w:t xml:space="preserve">2.2 </w:t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การเรียบเรียงคำ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ลักษณะคำประพัน์ มีการใช้ฉันทลักษณ์ที่หลากหลายเป็นแบบอย่างของการแต่งลิลิตซึ่ง ประกอบด้วย </w:t>
      </w:r>
      <w:hyperlink r:id="rId11">
        <w:r w:rsidRPr="008C01C0">
          <w:rPr>
            <w:rFonts w:ascii="TH SarabunPSK" w:eastAsia="Times New Roman" w:hAnsi="TH SarabunPSK" w:cs="TH SarabunPSK"/>
            <w:sz w:val="32"/>
            <w:szCs w:val="32"/>
            <w:highlight w:val="white"/>
            <w:cs/>
          </w:rPr>
          <w:t>อินทรวิเชียรฉันท์</w:t>
        </w:r>
      </w:hyperlink>
      <w:r w:rsidRPr="008C01C0">
        <w:rPr>
          <w:rFonts w:ascii="TH SarabunPSK" w:eastAsia="Arial Unicode MS" w:hAnsi="TH SarabunPSK" w:cs="TH SarabunPSK"/>
          <w:sz w:val="32"/>
          <w:szCs w:val="32"/>
          <w:highlight w:val="white"/>
        </w:rPr>
        <w:t xml:space="preserve"> </w:t>
      </w:r>
      <w:r w:rsidRPr="008C01C0">
        <w:rPr>
          <w:rFonts w:ascii="TH SarabunPSK" w:eastAsia="Arial Unicode MS" w:hAnsi="TH SarabunPSK" w:cs="TH SarabunPSK"/>
          <w:sz w:val="32"/>
          <w:szCs w:val="32"/>
          <w:highlight w:val="white"/>
          <w:cs/>
        </w:rPr>
        <w:t xml:space="preserve">และ </w:t>
      </w:r>
      <w:hyperlink r:id="rId12">
        <w:r w:rsidRPr="008C01C0">
          <w:rPr>
            <w:rFonts w:ascii="TH SarabunPSK" w:eastAsia="Times New Roman" w:hAnsi="TH SarabunPSK" w:cs="TH SarabunPSK"/>
            <w:sz w:val="32"/>
            <w:szCs w:val="32"/>
            <w:highlight w:val="white"/>
            <w:cs/>
          </w:rPr>
          <w:t>โคลงสี่สุภาพ</w:t>
        </w:r>
      </w:hyperlink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ไพเราะด้วยสัมผัสนอก สัมผัสใน สัมผัสสระและอักษร การเล่นคำซ้า 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ลิลิต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คือลักษณะคำประพันธ์ที่รวมรูปแบบ และฉันทลักษณ์ไว้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2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แบบโดยจะสอดแทรกหรือประพัน์สลับกันไปในที่นี้คือ </w:t>
      </w:r>
      <w:hyperlink r:id="rId13">
        <w:r w:rsidRPr="008C01C0">
          <w:rPr>
            <w:rFonts w:ascii="TH SarabunPSK" w:eastAsia="Times New Roman" w:hAnsi="TH SarabunPSK" w:cs="TH SarabunPSK"/>
            <w:sz w:val="32"/>
            <w:szCs w:val="32"/>
            <w:highlight w:val="white"/>
            <w:cs/>
          </w:rPr>
          <w:t>อินทรวิเชียรฉันท์</w:t>
        </w:r>
      </w:hyperlink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และ</w:t>
      </w:r>
      <w:hyperlink r:id="rId14">
        <w:r w:rsidRPr="008C01C0">
          <w:rPr>
            <w:rFonts w:ascii="TH SarabunPSK" w:eastAsia="Times New Roman" w:hAnsi="TH SarabunPSK" w:cs="TH SarabunPSK"/>
            <w:sz w:val="32"/>
            <w:szCs w:val="32"/>
            <w:highlight w:val="white"/>
            <w:cs/>
          </w:rPr>
          <w:t>โคลงสี่สุภาพ</w:t>
        </w:r>
      </w:hyperlink>
    </w:p>
    <w:p w:rsidR="005D58F8" w:rsidRPr="008C01C0" w:rsidRDefault="00B72A04">
      <w:pPr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Times New Roman" w:hAnsi="TH SarabunPSK" w:cs="TH SarabunPSK"/>
          <w:b/>
          <w:sz w:val="32"/>
          <w:szCs w:val="32"/>
        </w:rPr>
        <w:tab/>
      </w:r>
      <w:hyperlink r:id="rId15">
        <w:r w:rsidRPr="008C01C0">
          <w:rPr>
            <w:rFonts w:ascii="TH SarabunPSK" w:eastAsia="Times New Roman" w:hAnsi="TH SarabunPSK" w:cs="TH SarabunPSK"/>
            <w:b/>
            <w:bCs/>
            <w:sz w:val="32"/>
            <w:szCs w:val="32"/>
            <w:highlight w:val="white"/>
            <w:cs/>
          </w:rPr>
          <w:t>อินทรวิเชียรฉันท์</w:t>
        </w:r>
      </w:hyperlink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74325C">
      <w:pPr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hAnsi="TH SarabunPSK" w:cs="TH SarabunPSK"/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1428750</wp:posOffset>
            </wp:positionH>
            <wp:positionV relativeFrom="paragraph">
              <wp:posOffset>5715</wp:posOffset>
            </wp:positionV>
            <wp:extent cx="2244012" cy="1585913"/>
            <wp:effectExtent l="0" t="0" r="0" b="0"/>
            <wp:wrapSquare wrapText="bothSides" distT="114300" distB="114300" distL="114300" distR="114300"/>
            <wp:docPr id="1" name="image3.png" descr="118331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11833121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012" cy="1585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5D58F8">
      <w:pPr>
        <w:ind w:firstLine="720"/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5D58F8">
      <w:pPr>
        <w:ind w:firstLine="720"/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712996" w:rsidP="001A2BB0">
      <w:pPr>
        <w:ind w:firstLine="720"/>
        <w:rPr>
          <w:rFonts w:ascii="TH SarabunPSK" w:eastAsia="Times New Roman" w:hAnsi="TH SarabunPSK" w:cs="TH SarabunPSK"/>
          <w:b/>
          <w:sz w:val="32"/>
          <w:szCs w:val="32"/>
        </w:rPr>
      </w:pPr>
      <w:hyperlink r:id="rId17">
        <w:r w:rsidR="00B72A04" w:rsidRPr="008C01C0">
          <w:rPr>
            <w:rFonts w:ascii="TH SarabunPSK" w:eastAsia="Times New Roman" w:hAnsi="TH SarabunPSK" w:cs="TH SarabunPSK"/>
            <w:b/>
            <w:bCs/>
            <w:sz w:val="32"/>
            <w:szCs w:val="32"/>
            <w:highlight w:val="white"/>
            <w:cs/>
          </w:rPr>
          <w:t>โคลงสี่สุภาพ</w:t>
        </w:r>
      </w:hyperlink>
    </w:p>
    <w:p w:rsidR="005D58F8" w:rsidRPr="008C01C0" w:rsidRDefault="00B72A04">
      <w:pPr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hAnsi="TH SarabunPSK" w:cs="TH SarabunPSK"/>
          <w:noProof/>
          <w:sz w:val="32"/>
          <w:szCs w:val="32"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1362075</wp:posOffset>
            </wp:positionH>
            <wp:positionV relativeFrom="paragraph">
              <wp:posOffset>9525</wp:posOffset>
            </wp:positionV>
            <wp:extent cx="2519045" cy="1502410"/>
            <wp:effectExtent l="0" t="0" r="0" b="0"/>
            <wp:wrapSquare wrapText="bothSides" distT="114300" distB="114300" distL="114300" distR="114300"/>
            <wp:docPr id="2" name="image4.gif" descr="klong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klong4.gif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502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170E89" w:rsidRDefault="00170E89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170E89" w:rsidRDefault="00170E89">
      <w:pPr>
        <w:rPr>
          <w:rFonts w:ascii="TH SarabunPSK" w:eastAsia="Arial Unicode MS" w:hAnsi="TH SarabunPSK" w:cs="TH SarabunPSK"/>
          <w:sz w:val="32"/>
          <w:szCs w:val="32"/>
        </w:rPr>
      </w:pPr>
    </w:p>
    <w:p w:rsidR="00170E89" w:rsidRDefault="00170E89">
      <w:pPr>
        <w:rPr>
          <w:rFonts w:ascii="TH SarabunPSK" w:eastAsia="Arial Unicode MS" w:hAnsi="TH SarabunPSK" w:cs="TH SarabunPSK"/>
          <w:sz w:val="32"/>
          <w:szCs w:val="32"/>
        </w:rPr>
      </w:pPr>
    </w:p>
    <w:p w:rsidR="00170E89" w:rsidRDefault="00170E89">
      <w:pPr>
        <w:rPr>
          <w:rFonts w:ascii="TH SarabunPSK" w:eastAsia="Arial Unicode MS" w:hAnsi="TH SarabunPSK" w:cs="TH SarabunPSK"/>
          <w:sz w:val="32"/>
          <w:szCs w:val="32"/>
        </w:rPr>
      </w:pP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lastRenderedPageBreak/>
        <w:t>ลักษณะการแต่งมีกเกริ่นนำก่อนแล้วจึงโยงเข้าเนื้อหาสำคัญของโครงแต่ละบท โดยกวีอาจยกเล่าเรื่องราวหรือตัวอย่างเสียก่อนจึงค่อยบอกเล่าหรือสื่อนัยยะให้ผูอ่านตีความ เช่น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ผิวพอกำลังเรือ       ก็แล่นรอดไม่ร้าวราน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หากกรรมจะบันดาล           ก็คงล่มทุกลำไป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จะเห็นได้ว่า เกริ่นนำถึงเรือที่กำลังแล่น แล้วจึงต่อว่าหาดถึงคราวล่มก็ต้องเป็นไปตามกรรม เช่นเดียวกับทุกสรรพสิ่งที่ต้องเป็นไปตามกรรม หรือจะเน้นเนื้อหาสำคัญทั้งบริบท เช่น</w:t>
      </w:r>
    </w:p>
    <w:p w:rsidR="005D58F8" w:rsidRPr="008C01C0" w:rsidRDefault="00B72A04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เจ็บนานนึกหน่ายนิตย์  มะนะเรื่องบำรุงกาย</w:t>
      </w:r>
    </w:p>
    <w:p w:rsidR="005D58F8" w:rsidRPr="008C01C0" w:rsidRDefault="00B72A04">
      <w:pPr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ส่วนจิต บ มีสบาย                   ศิระกลุ้มอุราตรึง</w:t>
      </w:r>
    </w:p>
    <w:p w:rsidR="005D58F8" w:rsidRPr="008C01C0" w:rsidRDefault="00B72A04">
      <w:pPr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จะเห็นได้ว่าทั้งบทจะอธิบายความเจ็บปวดทางกายที่จะหายไปตามกาลเวลา แต่ความเจ็บป่วยทางใจมักจะเรื้อรัง</w:t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b/>
          <w:sz w:val="32"/>
          <w:szCs w:val="32"/>
        </w:rPr>
        <w:tab/>
      </w:r>
    </w:p>
    <w:p w:rsidR="005D58F8" w:rsidRPr="008C01C0" w:rsidRDefault="00B72A04">
      <w:pPr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sz w:val="32"/>
          <w:szCs w:val="32"/>
        </w:rPr>
        <w:t xml:space="preserve">2.3 </w:t>
      </w: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การใช้โวหาร </w:t>
      </w:r>
    </w:p>
    <w:p w:rsidR="005D58F8" w:rsidRPr="008C01C0" w:rsidRDefault="00B72A04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บรรยายโวหาร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=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บรรยายให้ผู้อ่านให้ผู้คนเกิดความเข้าใจวนสิ่งที่เกิดขึ้น รวมทั้งการสั่งสอนผุ้อ่านให้คิดตาม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ชีวิตมนุษย์นี้        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เปลี่ยนแปลง จริงนอ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                        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ทุกข์และสุขพลิกแพลง    มากครั้ง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                        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โบราณท่านจึ่งแสดง  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เป็นเยี่ยง อย่างนา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                        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ชั่วนับเจ็ดทีทั้ง          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เจ็ดข้าง ฝ่ายดี</w:t>
      </w:r>
    </w:p>
    <w:p w:rsidR="005D58F8" w:rsidRPr="008C01C0" w:rsidRDefault="00B72A04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แปลได้ว่า ชีวิตคนเรามีการเปลี่ยนแปลง ทั้งที่เป็นสิ่งที่ดีและที่ไม่ดี</w:t>
      </w: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B72A04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พรรณนาโวหาร </w:t>
      </w:r>
      <w:r w:rsidRPr="008C01C0">
        <w:rPr>
          <w:rFonts w:ascii="TH SarabunPSK" w:eastAsia="Arial Unicode MS" w:hAnsi="TH SarabunPSK" w:cs="TH SarabunPSK"/>
          <w:b/>
          <w:sz w:val="32"/>
          <w:szCs w:val="32"/>
        </w:rPr>
        <w:t xml:space="preserve">=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บรรยายให้ผู้อ่านให้ผู้อ่านเข้าใจในรายละเอียด หรืออธิบายให้ผู้อ่านเข้าใจอย่างถ่องแท้เหมือนเกิดขึ้นจริง</w:t>
      </w: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b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b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b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เป็นฝีสามยอดแล้ว    ยังราย ส่านอ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                        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ปวดเจ็บใครจักหมาย      เชื่อได้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                        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ใช่เป็นแต่ส่วนกาย    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เศียรกลัด กลุ้มแฮ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                        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ใครต่อเป็นจึ่งผู้        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นั่นนั้น  เห็นจริง</w:t>
      </w:r>
    </w:p>
    <w:p w:rsidR="005D58F8" w:rsidRPr="008C01C0" w:rsidRDefault="00B72A04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แปลได้ว่า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ผู้แต่งมีความกังวล จนปวดเศียรเวียนเกล้ายิ่งกว่า เป็นฝีสามหัวและมากกว่าที่ผู้คนจะจินตนาการได้</w:t>
      </w:r>
    </w:p>
    <w:p w:rsidR="005D58F8" w:rsidRPr="008C01C0" w:rsidRDefault="005D58F8">
      <w:pPr>
        <w:ind w:left="720"/>
        <w:rPr>
          <w:rFonts w:ascii="TH SarabunPSK" w:eastAsia="Times New Roman" w:hAnsi="TH SarabunPSK" w:cs="TH SarabunPSK"/>
          <w:b/>
          <w:sz w:val="32"/>
          <w:szCs w:val="32"/>
        </w:rPr>
      </w:pPr>
    </w:p>
    <w:p w:rsidR="00170E89" w:rsidRDefault="00B72A04">
      <w:pPr>
        <w:rPr>
          <w:rFonts w:ascii="TH SarabunPSK" w:eastAsia="Arial Unicode MS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sz w:val="32"/>
          <w:szCs w:val="32"/>
        </w:rPr>
        <w:tab/>
      </w:r>
    </w:p>
    <w:p w:rsidR="00170E89" w:rsidRDefault="00170E89">
      <w:pPr>
        <w:rPr>
          <w:rFonts w:ascii="TH SarabunPSK" w:eastAsia="Arial Unicode MS" w:hAnsi="TH SarabunPSK" w:cs="TH SarabunPSK"/>
          <w:b/>
          <w:sz w:val="32"/>
          <w:szCs w:val="32"/>
        </w:rPr>
      </w:pPr>
    </w:p>
    <w:p w:rsidR="005D58F8" w:rsidRPr="008C01C0" w:rsidRDefault="00B72A04" w:rsidP="00170E89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lastRenderedPageBreak/>
        <w:t xml:space="preserve">อุปมาโวหาร </w:t>
      </w:r>
      <w:r w:rsidRPr="008C01C0">
        <w:rPr>
          <w:rFonts w:ascii="TH SarabunPSK" w:eastAsia="Arial Unicode MS" w:hAnsi="TH SarabunPSK" w:cs="TH SarabunPSK"/>
          <w:b/>
          <w:sz w:val="32"/>
          <w:szCs w:val="32"/>
        </w:rPr>
        <w:t xml:space="preserve">=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การเปรียบเปรยสิ่งหนึ่งกับอีกสิ่งเพื่อให้ผู้อ่านเห็นภาพมากขึ้น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</w:p>
    <w:p w:rsidR="005D58F8" w:rsidRPr="008C01C0" w:rsidRDefault="00B72A04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เป็นเด็กมีสุขคล้าย  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ดีรฉาน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                        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รู้สุขรู้ทุกข์หาญ              ขลาดด้วย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                        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ละอย่างละอย่างพาล      หย่อนเพราะ  เผลอแฮ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                        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คล้ายกับผู้จวนม้วย    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ชีพสิ้น  สติสูญ</w:t>
      </w:r>
    </w:p>
    <w:p w:rsidR="005D58F8" w:rsidRPr="008C01C0" w:rsidRDefault="00B72A04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จะเห็นได้ว่า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ผู้แต่งต้องการบรรยายความสะดวกสบายของเด็ก โดยเปรียบกับสัตว์เดียรัจฉานที่ไม่ต้องกังวลอะไร</w:t>
      </w:r>
    </w:p>
    <w:p w:rsidR="008C01C0" w:rsidRDefault="008C01C0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48"/>
          <w:szCs w:val="48"/>
          <w:cs/>
        </w:rPr>
        <w:t xml:space="preserve">พิจารณาประโยชน์และคุณค่า </w:t>
      </w:r>
    </w:p>
    <w:p w:rsidR="005D58F8" w:rsidRPr="008C01C0" w:rsidRDefault="005D58F8">
      <w:pPr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คุณค่าด้านอารมณ์</w:t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</w:p>
    <w:p w:rsidR="005D58F8" w:rsidRPr="008C01C0" w:rsidRDefault="00B72A04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เมื่อพระเจ้าอยู่หัวรัชกาลที่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5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ทรงพระประชวรเนื่องจากความเครียดในการแก้ปัญหาบ้านเมืองยามที่ ไทยกาลังจะสูญเสียดินแดนให้กับประเทศฝรั่งเศส พระนิพนธ์ของสมเด็จกรมพระยาดารงราชานุภาพมึความ เป็นห่วงพระเจ้าแผ่นดินอย่างมากเพราะถ้าพระเจ้าอยู่หัวเกิดเป็นอะไรไปก็จะไม่มีใครสามารถช่วยประเทศให้ กลับมามีความสุขได้</w:t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  <w:r w:rsidRPr="008C01C0">
        <w:rPr>
          <w:rFonts w:ascii="TH SarabunPSK" w:eastAsia="Arial Unicode MS" w:hAnsi="TH SarabunPSK" w:cs="TH SarabunPSK"/>
          <w:sz w:val="32"/>
          <w:szCs w:val="32"/>
        </w:rPr>
        <w:tab/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ทาให้รู้ว่าพระองค์นั้นมีความพยายามที่จะช่วยประเทศแม้กระทั้งถ้าจะเสียสละเลือดเนื้อให้พระ เจ้าอยู่หัวเพื่อพ้นจากการปชวร ทาให้เรารู้สึกว่าพระยาดารงราชานุภาพมีความกตัญญูต่อพระเจ้าแผ่นดิน และ มีความเทิดทูลพระเจ้าแผ่นดินอย่างมาก ทาให้เรารู้สึกถึงความรักและความเสียสละของพระองค์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คุณค่าด้านคุณธรรม</w:t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  <w:r w:rsidRPr="008C01C0">
        <w:rPr>
          <w:rFonts w:ascii="TH SarabunPSK" w:eastAsia="Times New Roman" w:hAnsi="TH SarabunPSK" w:cs="TH SarabunPSK"/>
          <w:sz w:val="32"/>
          <w:szCs w:val="32"/>
        </w:rPr>
        <w:tab/>
      </w:r>
    </w:p>
    <w:p w:rsidR="005D58F8" w:rsidRPr="008C01C0" w:rsidRDefault="00B72A04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คุณธรรมของพระมหากษัตริย์ที่จะต้องปกป้องประเทศรวมถึงมีความเป็นอยู่ของประชาชนอย่างชอบ ธรรม พระมหากษัตริย์ทรงเลือกใช้วิธีการที่รอบคอบและปลอดภัยที่สุด</w:t>
      </w:r>
    </w:p>
    <w:p w:rsidR="005D58F8" w:rsidRPr="008C01C0" w:rsidRDefault="00B72A04">
      <w:pPr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เพื่อรักษาไว้ซึ่งชีวิตของประชาชน เพื่อให้เกิดการเสียเลือดเนื้อของคนไทยให้น้อยที่สุด</w:t>
      </w: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คุณค่าด้านสังคม</w:t>
      </w: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๑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สะท้อนความคิด ความเชื่อของคนไทยในอดีตได้เป็นอย่างดี </w:t>
      </w: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๒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.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ปลุกจิตสำนึกให้คนในชาติหวงแหนรักษาผืนแผ่นดินไทยไว้ให้ดำรงอยู่สืบไปและตระหนักถึงความเหนื่อยยากของบรรพบุรุษที่ต้องยอมแลกด้วยชีวิตเพื่อรักษาฝืนแผ่นดินนี้ไว้</w:t>
      </w: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lastRenderedPageBreak/>
        <w:t xml:space="preserve">    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ชีวิตมนุษย์นี้                       เปลี่ยนแปลง จริงนอ</w:t>
      </w: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ทุกข์และสุขพลิกแพลง               มากครั้ง</w:t>
      </w: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โบราณท่านจึงแสดง                 เป็นเยี่ยง อย่างนา</w:t>
      </w: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ชั่วนับเจ็ดทีทั้ง                          เจ็ดข้างฝ่ายดี</w:t>
      </w:r>
    </w:p>
    <w:p w:rsidR="005D58F8" w:rsidRPr="008C01C0" w:rsidRDefault="00B72A04">
      <w:pPr>
        <w:spacing w:before="120" w:after="12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ชีวิตคนเรานั้นเปลี่ยนแปลงอยู่เสมอ ประเดี๋ยวก็ทุกข์ ประเดี๋ยวก็สุขสลับกันไป อย่างที่คนโบราณกล่าวกันมาว่า ชั่วเจ็ดที ดีเจ็ดหน แสดงถึงความไม่แน่นอนของชีวิต </w:t>
      </w:r>
    </w:p>
    <w:p w:rsidR="005D58F8" w:rsidRPr="008C01C0" w:rsidRDefault="005D58F8">
      <w:pPr>
        <w:spacing w:before="120" w:after="120"/>
        <w:rPr>
          <w:rFonts w:ascii="TH SarabunPSK" w:eastAsia="Times New Roman" w:hAnsi="TH SarabunPSK" w:cs="TH SarabunPSK"/>
          <w:b/>
          <w:sz w:val="32"/>
          <w:szCs w:val="32"/>
        </w:rPr>
      </w:pP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คุณค่าด้านวรรณศิลป์</w:t>
      </w: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๑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มีการใช้ฉันทลักษณ์ที่หลากหลายเป็นแบบอย่างของการแต่งโคลงและฉันท์</w:t>
      </w: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๒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ไพเราะด้วยสัมผัสนอก สัมผัสใน สัมผัสสระและอักษร การเล่นคำซ้ำคำ </w:t>
      </w: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๓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มีการใช้ภาพพจน์ต่างๆ ทั้งอุปมา อุปลักษณ์ อัพภาส ฯลฯ </w:t>
      </w: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๔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พระนิพนธ์ก่อให้เกิดอารมณ์สะเทือนใจอันเป็นความงามเชิงวรรณศิลป์ได้ดี </w:t>
      </w:r>
    </w:p>
    <w:p w:rsidR="005D58F8" w:rsidRPr="008C01C0" w:rsidRDefault="00B72A04">
      <w:pPr>
        <w:spacing w:before="120" w:after="12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ตะปูตอกใหญ่ตรึง             บาทา อยู่เฮย</w:t>
      </w: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จึง บ อาจลีลา                              กล่องได้</w:t>
      </w: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 xml:space="preserve">เชิญผู้ที่พบเมตตา              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         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แก่สัตว์ ปวงแฮ</w:t>
      </w: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ชักตะปูนี้ให้                                 ส่งข้าอัญขยม</w:t>
      </w:r>
    </w:p>
    <w:p w:rsidR="005D58F8" w:rsidRPr="008C01C0" w:rsidRDefault="00B72A04">
      <w:pPr>
        <w:spacing w:before="120" w:after="12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ทรงเปรียบพันธกรณีที่มีต่ิชาติบ้านเมืองในฐานะที่พระองค์เป็นพระมหากษัตริย์เป็นตะปูตอกใหญ่ที่ตรึงพระบาทของพระองค์ไว้ให้ก้าวย่างไปได้จึงขอให้ผู้มีเมตตาชักตะปูตอกนี้ให้ด้วยโวหารภาพพจน์โดยใช้อุปลักษณ์เปรียบพันธกรณีที่มีตชาติบ้านเมืองเป็นตะปู</w:t>
      </w:r>
    </w:p>
    <w:p w:rsidR="005D58F8" w:rsidRPr="008C01C0" w:rsidRDefault="005D58F8">
      <w:pPr>
        <w:spacing w:before="120" w:after="120"/>
        <w:rPr>
          <w:rFonts w:ascii="TH SarabunPSK" w:eastAsia="Times New Roman" w:hAnsi="TH SarabunPSK" w:cs="TH SarabunPSK"/>
          <w:b/>
          <w:sz w:val="32"/>
          <w:szCs w:val="32"/>
        </w:rPr>
      </w:pPr>
    </w:p>
    <w:p w:rsidR="00170E89" w:rsidRDefault="00170E89">
      <w:pPr>
        <w:spacing w:before="120" w:after="120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170E89" w:rsidRDefault="00170E89">
      <w:pPr>
        <w:spacing w:before="120" w:after="120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170E89" w:rsidRDefault="00170E89">
      <w:pPr>
        <w:spacing w:before="120" w:after="120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170E89" w:rsidRDefault="00170E89">
      <w:pPr>
        <w:spacing w:before="120" w:after="120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170E89" w:rsidRDefault="00170E89">
      <w:pPr>
        <w:spacing w:before="120" w:after="120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170E89" w:rsidRDefault="00170E89">
      <w:pPr>
        <w:spacing w:before="120" w:after="120"/>
        <w:rPr>
          <w:rFonts w:ascii="TH SarabunPSK" w:eastAsia="Arial Unicode MS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170E89" w:rsidRDefault="00170E89">
      <w:pPr>
        <w:spacing w:before="120" w:after="120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5D58F8" w:rsidRPr="008C01C0" w:rsidRDefault="00B72A04">
      <w:pPr>
        <w:spacing w:before="120" w:after="120"/>
        <w:rPr>
          <w:rFonts w:ascii="TH SarabunPSK" w:eastAsia="Times New Roman" w:hAnsi="TH SarabunPSK" w:cs="TH SarabunPSK"/>
          <w:b/>
          <w:sz w:val="32"/>
          <w:szCs w:val="32"/>
        </w:rPr>
      </w:pPr>
      <w:r w:rsidRPr="008C01C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บรรณานุกรม</w:t>
      </w:r>
    </w:p>
    <w:p w:rsidR="005D58F8" w:rsidRPr="008C01C0" w:rsidRDefault="00B72A04">
      <w:pPr>
        <w:spacing w:before="120" w:after="120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กระรวงศึกษาธิการ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. (2557). </w:t>
      </w:r>
      <w:r w:rsidRPr="008C01C0">
        <w:rPr>
          <w:rFonts w:ascii="TH SarabunPSK" w:eastAsia="Arial Unicode MS" w:hAnsi="TH SarabunPSK" w:cs="TH SarabunPSK"/>
          <w:i/>
          <w:iCs/>
          <w:sz w:val="32"/>
          <w:szCs w:val="32"/>
          <w:cs/>
        </w:rPr>
        <w:t>วรรณคดีวิจักษ์</w:t>
      </w:r>
      <w:r w:rsidRPr="008C01C0">
        <w:rPr>
          <w:rFonts w:ascii="TH SarabunPSK" w:eastAsia="Arial Unicode MS" w:hAnsi="TH SarabunPSK" w:cs="TH SarabunPSK"/>
          <w:i/>
          <w:sz w:val="32"/>
          <w:szCs w:val="32"/>
        </w:rPr>
        <w:t>.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กรุงเทพฯ</w:t>
      </w:r>
      <w:r w:rsidRPr="008C01C0">
        <w:rPr>
          <w:rFonts w:ascii="TH SarabunPSK" w:eastAsia="Arial Unicode MS" w:hAnsi="TH SarabunPSK" w:cs="TH SarabunPSK"/>
          <w:sz w:val="32"/>
          <w:szCs w:val="32"/>
        </w:rPr>
        <w:t xml:space="preserve">: </w:t>
      </w:r>
      <w:r w:rsidRPr="008C01C0">
        <w:rPr>
          <w:rFonts w:ascii="TH SarabunPSK" w:eastAsia="Arial Unicode MS" w:hAnsi="TH SarabunPSK" w:cs="TH SarabunPSK"/>
          <w:sz w:val="32"/>
          <w:szCs w:val="32"/>
          <w:cs/>
        </w:rPr>
        <w:t>สกสค</w:t>
      </w:r>
      <w:r w:rsidRPr="008C01C0">
        <w:rPr>
          <w:rFonts w:ascii="TH SarabunPSK" w:eastAsia="Arial Unicode MS" w:hAnsi="TH SarabunPSK" w:cs="TH SarabunPSK"/>
          <w:sz w:val="32"/>
          <w:szCs w:val="32"/>
        </w:rPr>
        <w:t>.</w:t>
      </w:r>
    </w:p>
    <w:p w:rsidR="005D58F8" w:rsidRPr="008C01C0" w:rsidRDefault="00B72A04">
      <w:pPr>
        <w:spacing w:before="120" w:after="120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sz w:val="32"/>
          <w:szCs w:val="32"/>
        </w:rPr>
        <w:t xml:space="preserve">Usaha, P. (2017, May 14). </w:t>
      </w:r>
      <w:r w:rsidRPr="008C01C0">
        <w:rPr>
          <w:rFonts w:ascii="TH SarabunPSK" w:eastAsia="Times New Roman" w:hAnsi="TH SarabunPSK" w:cs="TH SarabunPSK"/>
          <w:i/>
          <w:sz w:val="32"/>
          <w:szCs w:val="32"/>
        </w:rPr>
        <w:t xml:space="preserve">Copy of Copy of </w:t>
      </w:r>
      <w:r w:rsidRPr="008C01C0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ขัตติยพันธกรณี</w:t>
      </w:r>
      <w:r w:rsidRPr="008C01C0">
        <w:rPr>
          <w:rFonts w:ascii="TH SarabunPSK" w:eastAsia="Times New Roman" w:hAnsi="TH SarabunPSK" w:cs="TH SarabunPSK"/>
          <w:sz w:val="32"/>
          <w:szCs w:val="32"/>
        </w:rPr>
        <w:t>. Retrieved from https://prezi.com/i8vde0wvk58s/copy-of-copy-of/.</w:t>
      </w:r>
    </w:p>
    <w:p w:rsidR="00D31AA5" w:rsidRDefault="00D31AA5">
      <w:pPr>
        <w:spacing w:before="120" w:after="120"/>
        <w:ind w:left="720"/>
        <w:rPr>
          <w:rFonts w:ascii="TH SarabunPSK" w:eastAsia="Angsana New" w:hAnsi="TH SarabunPSK" w:cs="TH SarabunPSK"/>
          <w:i/>
          <w:iCs/>
          <w:sz w:val="32"/>
          <w:szCs w:val="32"/>
        </w:rPr>
      </w:pPr>
    </w:p>
    <w:p w:rsidR="005D58F8" w:rsidRPr="008C01C0" w:rsidRDefault="00B72A04">
      <w:pPr>
        <w:spacing w:before="120" w:after="120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ขัตติยพันธกรณี</w:t>
      </w:r>
      <w:r w:rsidRPr="008C01C0">
        <w:rPr>
          <w:rFonts w:ascii="TH SarabunPSK" w:eastAsia="Times New Roman" w:hAnsi="TH SarabunPSK" w:cs="TH SarabunPSK"/>
          <w:sz w:val="32"/>
          <w:szCs w:val="32"/>
        </w:rPr>
        <w:t>. (2017, May 13). Retrieved from https://kingkarnk288.wordpress.com/2015/08/15/%E0%B8%82%E0%B8%B1%E0%B8%95%E0%B8%95%E0%B8%B4%E0%B8%A2%E0%B8%9E%E0%B8%B1%E0%B8%99%E0%B8%98%E0%B8%81%E0%B8%A3%E0%B8%93%E0%B8%B5/.</w:t>
      </w:r>
    </w:p>
    <w:p w:rsidR="00D31AA5" w:rsidRDefault="00D31AA5">
      <w:pPr>
        <w:spacing w:before="120" w:after="120"/>
        <w:ind w:left="720"/>
        <w:rPr>
          <w:rFonts w:ascii="TH SarabunPSK" w:eastAsia="Angsana New" w:hAnsi="TH SarabunPSK" w:cs="TH SarabunPSK"/>
          <w:i/>
          <w:iCs/>
          <w:sz w:val="32"/>
          <w:szCs w:val="32"/>
        </w:rPr>
      </w:pPr>
    </w:p>
    <w:p w:rsidR="005D58F8" w:rsidRPr="008C01C0" w:rsidRDefault="00B72A04">
      <w:pPr>
        <w:spacing w:before="120" w:after="120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บทโคลงและฉันท์</w:t>
      </w:r>
      <w:r w:rsidRPr="008C01C0">
        <w:rPr>
          <w:rFonts w:ascii="TH SarabunPSK" w:eastAsia="Times New Roman" w:hAnsi="TH SarabunPSK" w:cs="TH SarabunPSK"/>
          <w:i/>
          <w:sz w:val="32"/>
          <w:szCs w:val="32"/>
        </w:rPr>
        <w:t xml:space="preserve"> </w:t>
      </w:r>
      <w:r w:rsidRPr="008C01C0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ร</w:t>
      </w:r>
      <w:r w:rsidRPr="008C01C0">
        <w:rPr>
          <w:rFonts w:ascii="TH SarabunPSK" w:eastAsia="Times New Roman" w:hAnsi="TH SarabunPSK" w:cs="TH SarabunPSK"/>
          <w:i/>
          <w:sz w:val="32"/>
          <w:szCs w:val="32"/>
        </w:rPr>
        <w:t>.</w:t>
      </w:r>
      <w:r w:rsidRPr="008C01C0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ศ</w:t>
      </w:r>
      <w:r w:rsidRPr="008C01C0">
        <w:rPr>
          <w:rFonts w:ascii="TH SarabunPSK" w:eastAsia="Times New Roman" w:hAnsi="TH SarabunPSK" w:cs="TH SarabunPSK"/>
          <w:i/>
          <w:sz w:val="32"/>
          <w:szCs w:val="32"/>
        </w:rPr>
        <w:t>. 112</w:t>
      </w:r>
      <w:r w:rsidRPr="008C01C0">
        <w:rPr>
          <w:rFonts w:ascii="TH SarabunPSK" w:eastAsia="Times New Roman" w:hAnsi="TH SarabunPSK" w:cs="TH SarabunPSK"/>
          <w:sz w:val="32"/>
          <w:szCs w:val="32"/>
        </w:rPr>
        <w:t>. (2017, May 14). Retrieved from http://www.sac.or.th/databases/thailitdir/detail.php?meta_id=195.</w:t>
      </w:r>
    </w:p>
    <w:p w:rsidR="005D58F8" w:rsidRPr="008C01C0" w:rsidRDefault="00B72A04">
      <w:pPr>
        <w:spacing w:before="120" w:after="120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8C01C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D58F8" w:rsidRPr="008C01C0" w:rsidRDefault="005D58F8">
      <w:pPr>
        <w:spacing w:before="120" w:after="120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</w:p>
    <w:p w:rsidR="005D58F8" w:rsidRPr="008C01C0" w:rsidRDefault="005D58F8">
      <w:pPr>
        <w:rPr>
          <w:rFonts w:ascii="TH SarabunPSK" w:eastAsia="Times New Roman" w:hAnsi="TH SarabunPSK" w:cs="TH SarabunPSK"/>
          <w:sz w:val="32"/>
          <w:szCs w:val="32"/>
        </w:rPr>
      </w:pPr>
    </w:p>
    <w:sectPr w:rsidR="005D58F8" w:rsidRPr="008C01C0" w:rsidSect="00787ED0">
      <w:pgSz w:w="12240" w:h="15840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96" w:rsidRDefault="00712996">
      <w:pPr>
        <w:spacing w:line="240" w:lineRule="auto"/>
      </w:pPr>
      <w:r>
        <w:separator/>
      </w:r>
    </w:p>
  </w:endnote>
  <w:endnote w:type="continuationSeparator" w:id="0">
    <w:p w:rsidR="00712996" w:rsidRDefault="00712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C0" w:rsidRDefault="008C01C0" w:rsidP="008C01C0">
    <w:pPr>
      <w:pStyle w:val="Footer"/>
      <w:jc w:val="right"/>
    </w:pPr>
    <w: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F8" w:rsidRDefault="005D58F8" w:rsidP="008C01C0">
    <w:pPr>
      <w:pStyle w:val="Footer"/>
      <w:jc w:val="center"/>
      <w:rPr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530651"/>
      <w:docPartObj>
        <w:docPartGallery w:val="Page Numbers (Bottom of Page)"/>
        <w:docPartUnique/>
      </w:docPartObj>
    </w:sdtPr>
    <w:sdtEndPr/>
    <w:sdtContent>
      <w:p w:rsidR="00787ED0" w:rsidRDefault="00787E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ED0" w:rsidRDefault="00787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96" w:rsidRDefault="00712996">
      <w:pPr>
        <w:spacing w:line="240" w:lineRule="auto"/>
      </w:pPr>
      <w:r>
        <w:separator/>
      </w:r>
    </w:p>
  </w:footnote>
  <w:footnote w:type="continuationSeparator" w:id="0">
    <w:p w:rsidR="00712996" w:rsidRDefault="00712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787"/>
    <w:multiLevelType w:val="multilevel"/>
    <w:tmpl w:val="C7245D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F96178"/>
    <w:multiLevelType w:val="multilevel"/>
    <w:tmpl w:val="EE8ADC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ED6721F"/>
    <w:multiLevelType w:val="multilevel"/>
    <w:tmpl w:val="C7245D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5D58F8"/>
    <w:rsid w:val="00170E89"/>
    <w:rsid w:val="001A2BB0"/>
    <w:rsid w:val="005B574A"/>
    <w:rsid w:val="005D58F8"/>
    <w:rsid w:val="006473B4"/>
    <w:rsid w:val="00712996"/>
    <w:rsid w:val="0074325C"/>
    <w:rsid w:val="00787ED0"/>
    <w:rsid w:val="008C01C0"/>
    <w:rsid w:val="00AF7453"/>
    <w:rsid w:val="00B72A04"/>
    <w:rsid w:val="00D3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99473-0AFE-4237-8243-489B0FD0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C01C0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C01C0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C01C0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01C0"/>
    <w:rPr>
      <w:rFonts w:cs="Cordia New"/>
      <w:szCs w:val="28"/>
    </w:rPr>
  </w:style>
  <w:style w:type="paragraph" w:styleId="ListParagraph">
    <w:name w:val="List Paragraph"/>
    <w:basedOn w:val="Normal"/>
    <w:uiPriority w:val="34"/>
    <w:qFormat/>
    <w:rsid w:val="00787ED0"/>
    <w:pPr>
      <w:ind w:left="720"/>
      <w:contextualSpacing/>
    </w:pPr>
    <w:rPr>
      <w:rFonts w:cs="Cordia New"/>
      <w:szCs w:val="28"/>
    </w:rPr>
  </w:style>
  <w:style w:type="paragraph" w:styleId="NormalWeb">
    <w:name w:val="Normal (Web)"/>
    <w:basedOn w:val="Normal"/>
    <w:uiPriority w:val="99"/>
    <w:semiHidden/>
    <w:unhideWhenUsed/>
    <w:rsid w:val="00AF745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kingkarnk288.wordpress.com/2015/08/15/%E0%B8%89%E0%B8%B1%E0%B8%99%E0%B8%97%E0%B9%8C/" TargetMode="Externa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ngkarnk288.wordpress.com/2015/08/15/%E0%B9%82%E0%B8%84%E0%B8%A5%E0%B8%87%E0%B8%AA%E0%B8%B5%E0%B9%88%E0%B8%AA%E0%B8%B8%E0%B8%A0%E0%B8%B2%E0%B8%9E/" TargetMode="External"/><Relationship Id="rId17" Type="http://schemas.openxmlformats.org/officeDocument/2006/relationships/hyperlink" Target="https://kingkarnk288.wordpress.com/2015/08/15/%E0%B9%82%E0%B8%84%E0%B8%A5%E0%B8%87%E0%B8%AA%E0%B8%B5%E0%B9%88%E0%B8%AA%E0%B8%B8%E0%B8%A0%E0%B8%B2%E0%B8%9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ngkarnk288.wordpress.com/2015/08/15/%E0%B8%89%E0%B8%B1%E0%B8%99%E0%B8%97%E0%B9%8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ngkarnk288.wordpress.com/2015/08/15/%E0%B8%89%E0%B8%B1%E0%B8%99%E0%B8%97%E0%B9%8C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kingkarnk288.wordpress.com/2015/08/15/%E0%B9%82%E0%B8%84%E0%B8%A5%E0%B8%87%E0%B8%AA%E0%B8%B5%E0%B9%88%E0%B8%AA%E0%B8%B8%E0%B8%A0%E0%B8%B2%E0%B8%9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4D4A-DEDF-4B98-871F-5BE596D2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วิทวัส กิติญาณทรัพย์</dc:creator>
  <cp:lastModifiedBy>วิทวัส กิติญาณทรัพย์</cp:lastModifiedBy>
  <cp:revision>9</cp:revision>
  <cp:lastPrinted>2017-05-15T06:51:00Z</cp:lastPrinted>
  <dcterms:created xsi:type="dcterms:W3CDTF">2017-05-15T06:28:00Z</dcterms:created>
  <dcterms:modified xsi:type="dcterms:W3CDTF">2017-05-22T03:29:00Z</dcterms:modified>
</cp:coreProperties>
</file>